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70吨正面吊车（2台）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8"/>
          <w:szCs w:val="28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竞争性谈判采购公告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color w:val="FF0000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(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编号：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LNLSZB-20220124)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jc w:val="lef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辽宁利晟招标有限公司受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委托，拟对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其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70吨正面吊车（2台）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项目组织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竞争性谈判，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凡有意参加谈判的供应商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请于公告发布之日起至提交首次谈判文件截止时间前，按流程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参与。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项目概述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项目名称：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70吨正面吊车（2台）项目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编号：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LNLSZB-20220124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项目类别：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货物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default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工期/交货期/服务期：自行给出最短的生产计划及安装调试时间，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eastAsia="微软雅黑"/>
          <w:lang w:val="en-US" w:eastAsia="zh-CN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付款方式：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自行给出，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谈判确定。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采购方式：竞争性谈判</w:t>
      </w:r>
      <w:bookmarkStart w:id="0" w:name="_GoBack"/>
      <w:bookmarkEnd w:id="0"/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7.</w:t>
      </w: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谈判文件有效期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：开标日期起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120</w:t>
      </w:r>
      <w:r>
        <w:rPr>
          <w:rFonts w:hint="eastAsia" w:ascii="微软雅黑" w:hAnsi="微软雅黑" w:eastAsia="微软雅黑" w:cs="微软雅黑"/>
          <w:color w:val="595959" w:themeColor="text1" w:themeTint="A6"/>
          <w:szCs w:val="21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日内有效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8.招标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内容（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本项目划分为一个标段，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简要说明，详见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</w:t>
      </w:r>
    </w:p>
    <w:tbl>
      <w:tblPr>
        <w:tblStyle w:val="7"/>
        <w:tblW w:w="9410" w:type="dxa"/>
        <w:tblInd w:w="19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3920"/>
        <w:gridCol w:w="1390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90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项目地点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产品名称型号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台数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58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辽宁铁岭</w:t>
            </w:r>
          </w:p>
        </w:tc>
        <w:tc>
          <w:tcPr>
            <w:tcW w:w="39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70吨正面吊车</w:t>
            </w:r>
          </w:p>
        </w:tc>
        <w:tc>
          <w:tcPr>
            <w:tcW w:w="139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default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2台</w:t>
            </w:r>
          </w:p>
        </w:tc>
        <w:tc>
          <w:tcPr>
            <w:tcW w:w="252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</w:pPr>
            <w:r>
              <w:rPr>
                <w:rFonts w:hint="eastAsia" w:ascii="微软雅黑" w:hAnsi="微软雅黑" w:eastAsia="微软雅黑" w:cs="微软雅黑"/>
                <w:color w:val="595959" w:themeColor="text1" w:themeTint="A6"/>
                <w:lang w:val="en-US" w:eastAsia="zh-CN"/>
                <w14:textFill>
                  <w14:solidFill>
                    <w14:schemeClr w14:val="tx1">
                      <w14:lumMod w14:val="65000"/>
                      <w14:lumOff w14:val="35000"/>
                    </w14:schemeClr>
                  </w14:solidFill>
                </w14:textFill>
              </w:rPr>
              <w:t>工件为110吨风电塔筒筒节。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二、 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谈判供应商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资格要求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（资格后审）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须具有独立法人资格，持有有效的营业执照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具有独立订立合同的权利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应是一般纳税人资格，能开具增值税专用发票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，如果不是一般纳税人资格，开具普通发票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3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产品涉及的各种资格证齐全；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ab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4.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供应商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具有履行合同所必需的设备和专业技术、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财务及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人员能力；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5.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国家企业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信息公示系统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 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http://www.gsxt.gov.cn/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未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被列入严重违法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"javascript:creditChatClick()"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失信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企业名单（黑名单）；在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“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信用中国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”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http://www.creditchina.gov.cn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）网站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存在失信惩罚信息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6.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不接受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联合体投标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三、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谈判文件获取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获取时间：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202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25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日至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14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（北京时间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8：30-16：30，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节假日不予受理）</w:t>
      </w:r>
    </w:p>
    <w:p>
      <w:pPr>
        <w:ind w:firstLine="420" w:firstLineChars="200"/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2、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获取方式：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网上平台获取，登录网站后，先在采购手册里下载“辽宁利晟招标平台操作及竞价流程”，请仔细阅读后，按流程操作，进行注册、报名和下载文件。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账户（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*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汇款时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备注：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70吨正面吊车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款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/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文件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售</w:t>
      </w:r>
      <w:r>
        <w:rPr>
          <w:rFonts w:hint="eastAsia" w:ascii="微软雅黑" w:hAnsi="微软雅黑" w:eastAsia="微软雅黑" w:cs="微软雅黑"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价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800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元，售后不退。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开户人：辽宁利晟招标有限公司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开户银行：上海浦东发展银行股份有限公司铁岭分行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 w:val="0"/>
          <w:bCs w:val="0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账号：24210078801000000597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lef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四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highlight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谈判时间及方式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default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谈判时间：20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 xml:space="preserve"> 年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2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月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17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日 上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午10点（竞价开始）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谈判方式：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详见谈判文件。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五、发布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本项目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公告发布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在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元博网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采购与招标网（网址：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begin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instrText xml:space="preserve"> HYPERLINK "http://www.chinabidding.cn/）上公布。" </w:instrTex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separate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http://www.chinabidding.cn/）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、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fldChar w:fldCharType="end"/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辽宁利晟招标有限公司（网址：http://lnlszb.com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）</w:t>
      </w:r>
      <w:r>
        <w:rPr>
          <w:rStyle w:val="10"/>
          <w:rFonts w:hint="eastAsia" w:ascii="微软雅黑" w:hAnsi="微软雅黑" w:eastAsia="微软雅黑" w:cs="微软雅黑"/>
          <w:color w:val="595959" w:themeColor="text1" w:themeTint="A6"/>
          <w:u w:val="none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六、其它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420" w:firstLineChars="200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招标代理机构将向最后成交供应商收取成交服务费，请各供应商在报价时充分考虑这一因素，具体收费标准：详见谈判文件。凡购买本谈判文件的单位，均视为已了解谈判文件的全部内容，请仔细阅读文件。</w:t>
      </w:r>
    </w:p>
    <w:p>
      <w:pPr>
        <w:keepNext w:val="0"/>
        <w:keepLines w:val="0"/>
        <w:pageBreakBefore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联系方式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辽宁鑫众科技股份有限公司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人：赵先生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  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13166667986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b/>
          <w:bCs/>
          <w:color w:val="595959" w:themeColor="text1" w:themeTint="A6"/>
          <w:sz w:val="24"/>
          <w:szCs w:val="24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地  址：辽宁省铁岭经济开发区帽山工业园区C区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招标代理机构：辽宁利晟招标有限公司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联系人：王女士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电话：</w:t>
      </w:r>
      <w:r>
        <w:rPr>
          <w:rFonts w:hint="eastAsia" w:ascii="微软雅黑" w:hAnsi="微软雅黑" w:eastAsia="微软雅黑" w:cs="微软雅黑"/>
          <w:color w:val="595959" w:themeColor="text1" w:themeTint="A6"/>
          <w:lang w:val="en-US"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024-76129661/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18141005677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电子邮</w:t>
      </w:r>
      <w:r>
        <w:rPr>
          <w:rFonts w:hint="eastAsia" w:ascii="微软雅黑" w:hAnsi="微软雅黑" w:eastAsia="微软雅黑" w:cs="微软雅黑"/>
          <w:color w:val="595959" w:themeColor="text1" w:themeTint="A6"/>
          <w:lang w:eastAsia="zh-CN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箱</w:t>
      </w:r>
      <w:r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  <w:t>：lnlszb2021@163.com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2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pStyle w:val="3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微软雅黑" w:hAnsi="微软雅黑" w:eastAsia="微软雅黑" w:cs="微软雅黑"/>
          <w:color w:val="595959" w:themeColor="text1" w:themeTint="A6"/>
          <w14:textFill>
            <w14:solidFill>
              <w14:schemeClr w14:val="tx1">
                <w14:lumMod w14:val="65000"/>
                <w14:lumOff w14:val="35000"/>
              </w14:schemeClr>
            </w14:solidFill>
          </w14:textFill>
        </w:rPr>
      </w:pPr>
    </w:p>
    <w:sectPr>
      <w:pgSz w:w="11906" w:h="16838"/>
      <w:pgMar w:top="873" w:right="1236" w:bottom="873" w:left="123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58302D5"/>
    <w:multiLevelType w:val="singleLevel"/>
    <w:tmpl w:val="358302D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253CE40"/>
    <w:multiLevelType w:val="singleLevel"/>
    <w:tmpl w:val="4253CE40"/>
    <w:lvl w:ilvl="0" w:tentative="0">
      <w:start w:val="7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39610F"/>
    <w:rsid w:val="00E46131"/>
    <w:rsid w:val="01713D4B"/>
    <w:rsid w:val="02CD2A7C"/>
    <w:rsid w:val="036D3BE0"/>
    <w:rsid w:val="07287E12"/>
    <w:rsid w:val="07E80FB6"/>
    <w:rsid w:val="086F32D3"/>
    <w:rsid w:val="087A4235"/>
    <w:rsid w:val="09376A22"/>
    <w:rsid w:val="09404AE5"/>
    <w:rsid w:val="096F79BE"/>
    <w:rsid w:val="0AF73FD1"/>
    <w:rsid w:val="0B642CE9"/>
    <w:rsid w:val="0B6D1743"/>
    <w:rsid w:val="0CC80504"/>
    <w:rsid w:val="0FE05BCA"/>
    <w:rsid w:val="1209297F"/>
    <w:rsid w:val="12B80EA1"/>
    <w:rsid w:val="12E90D0E"/>
    <w:rsid w:val="155B7A5E"/>
    <w:rsid w:val="155F41B0"/>
    <w:rsid w:val="15CE7AC0"/>
    <w:rsid w:val="16A90F19"/>
    <w:rsid w:val="17225136"/>
    <w:rsid w:val="17936E30"/>
    <w:rsid w:val="1800023D"/>
    <w:rsid w:val="19E04CA1"/>
    <w:rsid w:val="1A9614DD"/>
    <w:rsid w:val="1AC31973"/>
    <w:rsid w:val="1ACF341E"/>
    <w:rsid w:val="1AFA6F8C"/>
    <w:rsid w:val="1C134E23"/>
    <w:rsid w:val="1C470701"/>
    <w:rsid w:val="1C847192"/>
    <w:rsid w:val="1CB40650"/>
    <w:rsid w:val="1DA86DD3"/>
    <w:rsid w:val="1E1E4F79"/>
    <w:rsid w:val="1F69703B"/>
    <w:rsid w:val="21901F92"/>
    <w:rsid w:val="22FD1BD0"/>
    <w:rsid w:val="23272FC5"/>
    <w:rsid w:val="23D60969"/>
    <w:rsid w:val="24B72338"/>
    <w:rsid w:val="24E85DA9"/>
    <w:rsid w:val="25584AAF"/>
    <w:rsid w:val="262E516F"/>
    <w:rsid w:val="266733BE"/>
    <w:rsid w:val="266A6758"/>
    <w:rsid w:val="28D864A4"/>
    <w:rsid w:val="29F224B1"/>
    <w:rsid w:val="2A1262DA"/>
    <w:rsid w:val="2C0D208D"/>
    <w:rsid w:val="2E0C5DED"/>
    <w:rsid w:val="2F291C89"/>
    <w:rsid w:val="2F805A94"/>
    <w:rsid w:val="308B5395"/>
    <w:rsid w:val="330A41FB"/>
    <w:rsid w:val="335333D3"/>
    <w:rsid w:val="35C83CF1"/>
    <w:rsid w:val="3687718E"/>
    <w:rsid w:val="368D2201"/>
    <w:rsid w:val="36DA0180"/>
    <w:rsid w:val="380814E4"/>
    <w:rsid w:val="39342684"/>
    <w:rsid w:val="395D1F41"/>
    <w:rsid w:val="39D77A2E"/>
    <w:rsid w:val="3AE550C2"/>
    <w:rsid w:val="3AE7497A"/>
    <w:rsid w:val="3B0A0629"/>
    <w:rsid w:val="3B7F437E"/>
    <w:rsid w:val="3B8762A5"/>
    <w:rsid w:val="3BB14639"/>
    <w:rsid w:val="3C1A3969"/>
    <w:rsid w:val="3C550D1D"/>
    <w:rsid w:val="3C691C86"/>
    <w:rsid w:val="3C890AAE"/>
    <w:rsid w:val="3D3F4D8D"/>
    <w:rsid w:val="3D7B789B"/>
    <w:rsid w:val="3DB26145"/>
    <w:rsid w:val="3ECA4AC7"/>
    <w:rsid w:val="3FA77B6F"/>
    <w:rsid w:val="3FA831A5"/>
    <w:rsid w:val="406B1E48"/>
    <w:rsid w:val="40FA34AC"/>
    <w:rsid w:val="413326E6"/>
    <w:rsid w:val="42194BA6"/>
    <w:rsid w:val="4426068D"/>
    <w:rsid w:val="45831038"/>
    <w:rsid w:val="45A06FE5"/>
    <w:rsid w:val="467C60AA"/>
    <w:rsid w:val="469D7405"/>
    <w:rsid w:val="46DB4123"/>
    <w:rsid w:val="49870F47"/>
    <w:rsid w:val="4A8935E2"/>
    <w:rsid w:val="4BAA33FD"/>
    <w:rsid w:val="4BF06245"/>
    <w:rsid w:val="4CCE1D7B"/>
    <w:rsid w:val="4D2D1110"/>
    <w:rsid w:val="4DB57F18"/>
    <w:rsid w:val="4E2C5F15"/>
    <w:rsid w:val="4F544DFF"/>
    <w:rsid w:val="4F5669C8"/>
    <w:rsid w:val="50FC1491"/>
    <w:rsid w:val="5115296D"/>
    <w:rsid w:val="519928D6"/>
    <w:rsid w:val="51BF5715"/>
    <w:rsid w:val="521C5892"/>
    <w:rsid w:val="52522E68"/>
    <w:rsid w:val="525C44B0"/>
    <w:rsid w:val="52692E09"/>
    <w:rsid w:val="529D782B"/>
    <w:rsid w:val="533C473B"/>
    <w:rsid w:val="5353189D"/>
    <w:rsid w:val="53F2715B"/>
    <w:rsid w:val="54075FCA"/>
    <w:rsid w:val="545C27A4"/>
    <w:rsid w:val="5495703C"/>
    <w:rsid w:val="554723AA"/>
    <w:rsid w:val="55EB126A"/>
    <w:rsid w:val="56942611"/>
    <w:rsid w:val="57211AD0"/>
    <w:rsid w:val="57994D3A"/>
    <w:rsid w:val="57DC2275"/>
    <w:rsid w:val="583331A1"/>
    <w:rsid w:val="5A2F1906"/>
    <w:rsid w:val="5A9E3978"/>
    <w:rsid w:val="5B060959"/>
    <w:rsid w:val="5C25643A"/>
    <w:rsid w:val="5CD0516A"/>
    <w:rsid w:val="5D4D1E1F"/>
    <w:rsid w:val="5DC145E1"/>
    <w:rsid w:val="5E3D1DFF"/>
    <w:rsid w:val="5EA67882"/>
    <w:rsid w:val="5EFB2E45"/>
    <w:rsid w:val="5F1561A2"/>
    <w:rsid w:val="5F3A48E2"/>
    <w:rsid w:val="5F9367E8"/>
    <w:rsid w:val="5FD0431F"/>
    <w:rsid w:val="60035CD8"/>
    <w:rsid w:val="601C21E9"/>
    <w:rsid w:val="60F95CF5"/>
    <w:rsid w:val="61E77DEF"/>
    <w:rsid w:val="63024FAD"/>
    <w:rsid w:val="63775D33"/>
    <w:rsid w:val="63BB3B6F"/>
    <w:rsid w:val="64F3570F"/>
    <w:rsid w:val="65212BBB"/>
    <w:rsid w:val="65351E6C"/>
    <w:rsid w:val="65DE4FEC"/>
    <w:rsid w:val="66821108"/>
    <w:rsid w:val="66976A06"/>
    <w:rsid w:val="670928C2"/>
    <w:rsid w:val="677A269C"/>
    <w:rsid w:val="680F73F4"/>
    <w:rsid w:val="696B0F15"/>
    <w:rsid w:val="699D49E1"/>
    <w:rsid w:val="69A45324"/>
    <w:rsid w:val="69BC1CB5"/>
    <w:rsid w:val="69F9084D"/>
    <w:rsid w:val="6B3B5335"/>
    <w:rsid w:val="6C1F4B6D"/>
    <w:rsid w:val="6C731250"/>
    <w:rsid w:val="6DDC4C43"/>
    <w:rsid w:val="6E48080B"/>
    <w:rsid w:val="6EEE0509"/>
    <w:rsid w:val="70C40C13"/>
    <w:rsid w:val="72E15A02"/>
    <w:rsid w:val="73FC5CB7"/>
    <w:rsid w:val="741A353E"/>
    <w:rsid w:val="741B5D8E"/>
    <w:rsid w:val="7433607C"/>
    <w:rsid w:val="74675B56"/>
    <w:rsid w:val="748E3901"/>
    <w:rsid w:val="751F6F57"/>
    <w:rsid w:val="753F7AC8"/>
    <w:rsid w:val="75A828C2"/>
    <w:rsid w:val="75D95139"/>
    <w:rsid w:val="7614676F"/>
    <w:rsid w:val="76D72EF8"/>
    <w:rsid w:val="76E831D8"/>
    <w:rsid w:val="77073972"/>
    <w:rsid w:val="779A7187"/>
    <w:rsid w:val="779B46B8"/>
    <w:rsid w:val="781328E9"/>
    <w:rsid w:val="7871320D"/>
    <w:rsid w:val="78954761"/>
    <w:rsid w:val="78A9401F"/>
    <w:rsid w:val="795A15AC"/>
    <w:rsid w:val="799E590B"/>
    <w:rsid w:val="79DD7BA1"/>
    <w:rsid w:val="79EE5CEA"/>
    <w:rsid w:val="7B2E3BC3"/>
    <w:rsid w:val="7BC86F3D"/>
    <w:rsid w:val="7C4615FB"/>
    <w:rsid w:val="7CBA4FE2"/>
    <w:rsid w:val="7CF03FCA"/>
    <w:rsid w:val="7D972EDF"/>
    <w:rsid w:val="7D9D2AB8"/>
    <w:rsid w:val="7DA41600"/>
    <w:rsid w:val="7DB32A91"/>
    <w:rsid w:val="7E462857"/>
    <w:rsid w:val="7F8A5E48"/>
    <w:rsid w:val="7F9F5006"/>
    <w:rsid w:val="7FFE3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2">
    <w:name w:val="heading 2"/>
    <w:basedOn w:val="1"/>
    <w:next w:val="3"/>
    <w:qFormat/>
    <w:uiPriority w:val="0"/>
    <w:pPr>
      <w:keepNext/>
      <w:keepLines/>
      <w:spacing w:before="260" w:after="260" w:line="416" w:lineRule="auto"/>
      <w:ind w:firstLine="0" w:firstLineChars="0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widowControl/>
      <w:ind w:firstLine="420" w:firstLineChars="0"/>
      <w:jc w:val="left"/>
    </w:pPr>
    <w:rPr>
      <w:rFonts w:ascii="Arial" w:hAnsi="Arial"/>
      <w:szCs w:val="20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fwz</cp:lastModifiedBy>
  <cp:lastPrinted>2021-06-08T02:59:00Z</cp:lastPrinted>
  <dcterms:modified xsi:type="dcterms:W3CDTF">2022-01-24T06:07:30Z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2C6DA9C423A14E6C98700CBC1DA07543</vt:lpwstr>
  </property>
</Properties>
</file>